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267" w:rsidRPr="00AF753B" w:rsidRDefault="00227267" w:rsidP="007E4E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3B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227267" w:rsidRPr="00AF753B" w:rsidRDefault="00227267" w:rsidP="007E4E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3B">
        <w:rPr>
          <w:rFonts w:ascii="Times New Roman" w:hAnsi="Times New Roman" w:cs="Times New Roman"/>
          <w:b/>
          <w:sz w:val="28"/>
          <w:szCs w:val="28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227267" w:rsidRPr="00AF753B" w:rsidRDefault="00227267" w:rsidP="002272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3B">
        <w:rPr>
          <w:rFonts w:ascii="Times New Roman" w:hAnsi="Times New Roman" w:cs="Times New Roman"/>
          <w:b/>
          <w:sz w:val="28"/>
          <w:szCs w:val="28"/>
        </w:rPr>
        <w:t>Республики Казахстан по вопросам налогообложения»</w:t>
      </w:r>
    </w:p>
    <w:p w:rsidR="00227267" w:rsidRPr="00AF753B" w:rsidRDefault="00227267" w:rsidP="002272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4378"/>
        <w:gridCol w:w="6254"/>
        <w:gridCol w:w="3685"/>
      </w:tblGrid>
      <w:tr w:rsidR="00A60294" w:rsidRPr="00AF753B" w:rsidTr="00D857C3">
        <w:tc>
          <w:tcPr>
            <w:tcW w:w="567" w:type="dxa"/>
            <w:shd w:val="clear" w:color="auto" w:fill="auto"/>
          </w:tcPr>
          <w:p w:rsidR="00A60294" w:rsidRPr="00D857C3" w:rsidRDefault="00A60294" w:rsidP="007E4E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57C3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276" w:type="dxa"/>
            <w:shd w:val="clear" w:color="auto" w:fill="auto"/>
          </w:tcPr>
          <w:p w:rsidR="00A60294" w:rsidRPr="00D857C3" w:rsidRDefault="00A60294" w:rsidP="00D857C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57C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Структурный элемент </w:t>
            </w:r>
          </w:p>
        </w:tc>
        <w:tc>
          <w:tcPr>
            <w:tcW w:w="4378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254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  <w:bookmarkStart w:id="0" w:name="_GoBack"/>
            <w:bookmarkEnd w:id="0"/>
          </w:p>
        </w:tc>
        <w:tc>
          <w:tcPr>
            <w:tcW w:w="3685" w:type="dxa"/>
            <w:shd w:val="clear" w:color="auto" w:fill="auto"/>
          </w:tcPr>
          <w:p w:rsidR="00A60294" w:rsidRPr="002D7218" w:rsidRDefault="002A0542" w:rsidP="00C17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</w:t>
            </w:r>
          </w:p>
        </w:tc>
      </w:tr>
      <w:tr w:rsidR="00A60294" w:rsidRPr="00AF753B" w:rsidTr="00D857C3">
        <w:tc>
          <w:tcPr>
            <w:tcW w:w="567" w:type="dxa"/>
            <w:shd w:val="clear" w:color="auto" w:fill="auto"/>
          </w:tcPr>
          <w:p w:rsidR="00A60294" w:rsidRPr="002D7218" w:rsidRDefault="00A60294" w:rsidP="007E4E22">
            <w:pPr>
              <w:jc w:val="center"/>
              <w:rPr>
                <w:rFonts w:ascii="Times New Roman" w:hAnsi="Times New Roman" w:cs="Times New Roman"/>
              </w:rPr>
            </w:pPr>
            <w:r w:rsidRPr="002D72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</w:rPr>
            </w:pPr>
            <w:r w:rsidRPr="002D72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78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</w:rPr>
            </w:pPr>
            <w:r w:rsidRPr="002D72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4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</w:rPr>
            </w:pPr>
            <w:r w:rsidRPr="002D72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</w:rPr>
            </w:pPr>
            <w:r w:rsidRPr="002D7218">
              <w:rPr>
                <w:rFonts w:ascii="Times New Roman" w:hAnsi="Times New Roman" w:cs="Times New Roman"/>
              </w:rPr>
              <w:t>5</w:t>
            </w:r>
          </w:p>
        </w:tc>
      </w:tr>
      <w:tr w:rsidR="00353168" w:rsidRPr="00AF753B" w:rsidTr="00D857C3">
        <w:tc>
          <w:tcPr>
            <w:tcW w:w="567" w:type="dxa"/>
            <w:shd w:val="clear" w:color="auto" w:fill="auto"/>
          </w:tcPr>
          <w:p w:rsidR="00353168" w:rsidRPr="00AF753B" w:rsidRDefault="00353168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53168" w:rsidRPr="002D7218" w:rsidRDefault="00353168" w:rsidP="00443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sz w:val="24"/>
                <w:szCs w:val="24"/>
              </w:rPr>
              <w:t>Абзац первый подпункта 8) пункта 2 статьи 288</w:t>
            </w:r>
          </w:p>
        </w:tc>
        <w:tc>
          <w:tcPr>
            <w:tcW w:w="4378" w:type="dxa"/>
            <w:shd w:val="clear" w:color="auto" w:fill="auto"/>
          </w:tcPr>
          <w:p w:rsidR="00353168" w:rsidRPr="002D7218" w:rsidRDefault="00353168" w:rsidP="00353168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288. Уменьшение налогооблагаемого дохода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2. Налогоплательщик имеет право на уменьшение налогооблагаемого дохода на следующие виды доходов: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8) доходы от прироста стоимости при реализации акций, выпущенных юридическим лицом-резидентом, или долей участия в юридическом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лице-резиденте или консорциуме, созданном в Республике Казахстан, если иное не установлено подпунктом 9) настоящего пункта, при одновременном выполнении следующих условий:</w:t>
            </w:r>
          </w:p>
          <w:p w:rsidR="00353168" w:rsidRPr="002D7218" w:rsidRDefault="00353168" w:rsidP="002634F0">
            <w:pPr>
              <w:ind w:firstLine="3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6254" w:type="dxa"/>
            <w:shd w:val="clear" w:color="auto" w:fill="auto"/>
          </w:tcPr>
          <w:p w:rsidR="00353168" w:rsidRPr="002D7218" w:rsidRDefault="00353168" w:rsidP="00353168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288. Уменьшение налогооблагаемого дохода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2. Налогоплательщик имеет право на уменьшение налогооблагаемого дохода на следующие виды доходов: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8) доходы от прироста стоимости при реализации акций, выпущенных юридическим лицом-резидентом, или долей участия в юридическом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лице-резиденте или консорциуме, созданном в Республике Казахстан, </w:t>
            </w: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уменьшенные на убытки, возникшие от реализации акций, выпущенных юридическим лицом-резидентом, или долей участия в юридическом</w:t>
            </w:r>
            <w:r w:rsidR="009A39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лице-резиденте или консорциуме,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созданном в Республике Казахстан,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иное не установлено подпунктом 9) настоящего пункта, при одновременном выполнении следующих условий:</w:t>
            </w:r>
          </w:p>
          <w:p w:rsidR="00353168" w:rsidRPr="002D7218" w:rsidRDefault="00353168" w:rsidP="00353168">
            <w:pPr>
              <w:ind w:firstLine="3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3685" w:type="dxa"/>
            <w:shd w:val="clear" w:color="auto" w:fill="auto"/>
          </w:tcPr>
          <w:p w:rsidR="00353168" w:rsidRPr="002D7218" w:rsidRDefault="001976AF" w:rsidP="00197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корреляции с пунктом 5 статьи 228 Налогового кодекса, в соответствии с которым доход от прироста стоимости включается в совокупный годовой доход с учетом убытков. Учитывая данные положения, убыток от реализации акций не должен учитываться два раза.</w:t>
            </w:r>
          </w:p>
        </w:tc>
      </w:tr>
      <w:tr w:rsidR="000A4A48" w:rsidRPr="00AF753B" w:rsidTr="00D857C3">
        <w:tc>
          <w:tcPr>
            <w:tcW w:w="567" w:type="dxa"/>
            <w:shd w:val="clear" w:color="auto" w:fill="auto"/>
          </w:tcPr>
          <w:p w:rsidR="000A4A48" w:rsidRPr="00AF753B" w:rsidRDefault="000A4A48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A4A48" w:rsidRPr="002D7218" w:rsidRDefault="000A4A48" w:rsidP="00443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sz w:val="24"/>
                <w:szCs w:val="24"/>
              </w:rPr>
              <w:t>Пункт 13 статьи 300</w:t>
            </w:r>
          </w:p>
        </w:tc>
        <w:tc>
          <w:tcPr>
            <w:tcW w:w="4378" w:type="dxa"/>
            <w:shd w:val="clear" w:color="auto" w:fill="auto"/>
          </w:tcPr>
          <w:p w:rsidR="000A4A48" w:rsidRPr="002D7218" w:rsidRDefault="000A4A48" w:rsidP="000A4A48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Статья 300. </w:t>
            </w: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Перенос убытков</w:t>
            </w:r>
          </w:p>
          <w:p w:rsidR="000A4A48" w:rsidRPr="002D7218" w:rsidRDefault="000A4A48" w:rsidP="000A4A4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0A4A48" w:rsidRPr="002D7218" w:rsidRDefault="000A4A48" w:rsidP="000A4A4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Убытки от предпринимательской деятельности, полученные юридическим лицом, за исключением указанного в пункте </w:t>
            </w: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настоящей статьи, по деятельности, по которой настоящим Кодексом предусмотрено уменьшение исчисленного в соответствии со статьей 302 настоящего Кодекса корпоративного подоходного налога на 100 процентов, не переносятся на последующие налоговые периоды.</w:t>
            </w:r>
          </w:p>
          <w:p w:rsidR="000A4A48" w:rsidRPr="002D7218" w:rsidRDefault="000A4A48" w:rsidP="00353168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6254" w:type="dxa"/>
            <w:shd w:val="clear" w:color="auto" w:fill="auto"/>
          </w:tcPr>
          <w:p w:rsidR="000A4A48" w:rsidRPr="002D7218" w:rsidRDefault="000A4A48" w:rsidP="000A4A48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Статья 300. </w:t>
            </w: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Перенос убытков</w:t>
            </w:r>
          </w:p>
          <w:p w:rsidR="000A4A48" w:rsidRPr="002D7218" w:rsidRDefault="000A4A48" w:rsidP="000A4A4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0A4A48" w:rsidRPr="002D7218" w:rsidRDefault="000A4A48" w:rsidP="000A4A4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Убытки от предпринимательской деятельности, полученные юридическим лицом, за исключением указанного в пункте </w:t>
            </w: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настоящей статьи, по деятельности, по которой настоящим Кодексом 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предусмотрено уменьшение исчисленного в соответствии со статьей 302 настоящего Кодекса корпоративного подоходного налога на 100 процентов, не переносятся на последующие налоговые периоды.</w:t>
            </w:r>
          </w:p>
          <w:p w:rsidR="000A4A48" w:rsidRPr="002D7218" w:rsidRDefault="000A4A48" w:rsidP="000A4A48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3685" w:type="dxa"/>
            <w:shd w:val="clear" w:color="auto" w:fill="auto"/>
          </w:tcPr>
          <w:p w:rsidR="000A4A48" w:rsidRPr="002D7218" w:rsidRDefault="001976AF" w:rsidP="00443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D72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Исправление некорректной ссылки</w:t>
            </w:r>
          </w:p>
        </w:tc>
      </w:tr>
      <w:tr w:rsidR="00D857C3" w:rsidRPr="00AF753B" w:rsidTr="00D857C3">
        <w:tc>
          <w:tcPr>
            <w:tcW w:w="567" w:type="dxa"/>
            <w:shd w:val="clear" w:color="auto" w:fill="auto"/>
          </w:tcPr>
          <w:p w:rsidR="00D857C3" w:rsidRPr="00AF753B" w:rsidRDefault="00D857C3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857C3" w:rsidRPr="00E148ED" w:rsidRDefault="00D857C3" w:rsidP="008B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"/>
                <w:sz w:val="24"/>
                <w:szCs w:val="24"/>
              </w:rPr>
              <w:t>С</w:t>
            </w:r>
            <w:r w:rsidRPr="00E148ED">
              <w:rPr>
                <w:rStyle w:val="s1"/>
                <w:sz w:val="24"/>
                <w:szCs w:val="24"/>
              </w:rPr>
              <w:t>тать</w:t>
            </w:r>
            <w:r>
              <w:rPr>
                <w:rStyle w:val="s1"/>
                <w:sz w:val="24"/>
                <w:szCs w:val="24"/>
              </w:rPr>
              <w:t>я</w:t>
            </w:r>
            <w:r w:rsidRPr="00E148ED">
              <w:rPr>
                <w:rStyle w:val="s1"/>
                <w:sz w:val="24"/>
                <w:szCs w:val="24"/>
              </w:rPr>
              <w:t xml:space="preserve"> </w:t>
            </w:r>
            <w:r>
              <w:rPr>
                <w:rStyle w:val="s1"/>
                <w:sz w:val="24"/>
                <w:szCs w:val="24"/>
              </w:rPr>
              <w:t>264</w:t>
            </w:r>
          </w:p>
        </w:tc>
        <w:tc>
          <w:tcPr>
            <w:tcW w:w="4378" w:type="dxa"/>
            <w:shd w:val="clear" w:color="auto" w:fill="auto"/>
          </w:tcPr>
          <w:p w:rsidR="00D857C3" w:rsidRPr="002F5055" w:rsidRDefault="00D857C3" w:rsidP="008B7666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264. Затраты, не подлежащие вычету</w:t>
            </w:r>
          </w:p>
          <w:p w:rsidR="00D857C3" w:rsidRPr="002F5055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055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Вычету не подлежат:</w:t>
            </w:r>
          </w:p>
          <w:p w:rsidR="00D857C3" w:rsidRPr="002F5055" w:rsidRDefault="00D857C3" w:rsidP="008B7666">
            <w:pPr>
              <w:ind w:firstLine="289"/>
              <w:jc w:val="both"/>
              <w:rPr>
                <w:rStyle w:val="af3"/>
                <w:b w:val="0"/>
                <w:sz w:val="24"/>
                <w:szCs w:val="24"/>
                <w:shd w:val="clear" w:color="auto" w:fill="FFFFFF"/>
              </w:rPr>
            </w:pPr>
            <w:r w:rsidRPr="002F5055">
              <w:rPr>
                <w:rStyle w:val="af3"/>
                <w:sz w:val="24"/>
                <w:szCs w:val="24"/>
                <w:shd w:val="clear" w:color="auto" w:fill="FFFFFF"/>
              </w:rPr>
              <w:t>…</w:t>
            </w:r>
          </w:p>
          <w:p w:rsidR="00D857C3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55">
              <w:rPr>
                <w:rFonts w:ascii="Times New Roman" w:hAnsi="Times New Roman" w:cs="Times New Roman"/>
                <w:sz w:val="24"/>
                <w:szCs w:val="24"/>
              </w:rPr>
              <w:t>21) расходы некоммерческой организации, произведенные за счет доходов, указанных в пункте 2 статьи 289 настоящего Кодекса</w:t>
            </w:r>
            <w:r w:rsidRPr="002F50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D7218" w:rsidRPr="002F5055" w:rsidRDefault="002D7218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22) отсутствует</w:t>
            </w:r>
          </w:p>
          <w:p w:rsidR="00D857C3" w:rsidRPr="00E024A0" w:rsidRDefault="00D857C3" w:rsidP="008B7666">
            <w:pPr>
              <w:ind w:firstLine="2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4" w:type="dxa"/>
            <w:shd w:val="clear" w:color="auto" w:fill="auto"/>
          </w:tcPr>
          <w:p w:rsidR="00D857C3" w:rsidRPr="002F5055" w:rsidRDefault="00D857C3" w:rsidP="008B7666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264. Затраты, не подлежащие вычету</w:t>
            </w:r>
          </w:p>
          <w:p w:rsidR="00D857C3" w:rsidRPr="002F5055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055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Вычету не подлежат:</w:t>
            </w:r>
          </w:p>
          <w:p w:rsidR="00D857C3" w:rsidRPr="002F5055" w:rsidRDefault="00D857C3" w:rsidP="008B7666">
            <w:pPr>
              <w:ind w:firstLine="289"/>
              <w:jc w:val="both"/>
              <w:rPr>
                <w:rStyle w:val="af3"/>
                <w:b w:val="0"/>
                <w:sz w:val="24"/>
                <w:szCs w:val="24"/>
                <w:shd w:val="clear" w:color="auto" w:fill="FFFFFF"/>
              </w:rPr>
            </w:pPr>
            <w:r w:rsidRPr="002F5055">
              <w:rPr>
                <w:rStyle w:val="af3"/>
                <w:sz w:val="24"/>
                <w:szCs w:val="24"/>
                <w:shd w:val="clear" w:color="auto" w:fill="FFFFFF"/>
              </w:rPr>
              <w:t>…</w:t>
            </w:r>
          </w:p>
          <w:p w:rsidR="00D857C3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55">
              <w:rPr>
                <w:rFonts w:ascii="Times New Roman" w:hAnsi="Times New Roman" w:cs="Times New Roman"/>
                <w:sz w:val="24"/>
                <w:szCs w:val="24"/>
              </w:rPr>
              <w:t>21) расходы некоммерческой организации, произведенные за счет доходов, указанных в пункте 2 статьи 289 настоящего Кодекса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D857C3" w:rsidRPr="002F5055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расходы по </w:t>
            </w:r>
            <w:r w:rsidR="00DA7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гражданско-правов</w:t>
            </w:r>
            <w:r w:rsidR="004922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</w:t>
            </w:r>
            <w:r w:rsidR="00DA7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сделк</w:t>
            </w:r>
            <w:r w:rsidR="004922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2F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оплата котор</w:t>
            </w:r>
            <w:r w:rsidR="004922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</w:t>
            </w:r>
            <w:r w:rsidRPr="002F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произведена за наличный расчет с учетом налога на добавленную стоимость независимо от периодичности платежа и превышает 1 000-кратный размер месячного расчетного показателя, установленного законом о республиканском бюджете и действующего на дату совершения платежа. </w:t>
            </w:r>
          </w:p>
          <w:p w:rsidR="00D857C3" w:rsidRPr="002F5055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57C3" w:rsidRPr="00E024A0" w:rsidRDefault="00D857C3" w:rsidP="008B7666">
            <w:pPr>
              <w:ind w:firstLine="2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f3"/>
                <w:shd w:val="clear" w:color="auto" w:fill="FFFFFF"/>
              </w:rPr>
              <w:t>…</w:t>
            </w:r>
          </w:p>
        </w:tc>
        <w:tc>
          <w:tcPr>
            <w:tcW w:w="3685" w:type="dxa"/>
            <w:shd w:val="clear" w:color="auto" w:fill="auto"/>
          </w:tcPr>
          <w:p w:rsidR="00D857C3" w:rsidRDefault="00D857C3" w:rsidP="008B7666">
            <w:pPr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целях исполнения поручения Правительства РК по противодействию теневой экономики</w:t>
            </w:r>
          </w:p>
          <w:p w:rsidR="00D857C3" w:rsidRDefault="00D857C3" w:rsidP="008B7666">
            <w:pPr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C3" w:rsidRDefault="00D857C3" w:rsidP="008B7666">
            <w:pPr>
              <w:ind w:firstLine="397"/>
              <w:jc w:val="both"/>
            </w:pPr>
            <w:r>
              <w:rPr>
                <w:rStyle w:val="s0"/>
              </w:rPr>
              <w:t xml:space="preserve">9. Платежи по сделке, сумма которой превышает тысячекратный размер </w:t>
            </w:r>
            <w:bookmarkStart w:id="1" w:name="sub1000000358"/>
            <w:r>
              <w:rPr>
                <w:rStyle w:val="s2"/>
              </w:rPr>
              <w:fldChar w:fldCharType="begin"/>
            </w:r>
            <w:r>
              <w:rPr>
                <w:rStyle w:val="s2"/>
              </w:rPr>
              <w:instrText xml:space="preserve"> HYPERLINK "jl:1026672.0.1000000358_0" \o "МЗП, МРП, прожиточный минимум 2019 года (архив 1995 - 2019 годов)" </w:instrText>
            </w:r>
            <w:r>
              <w:rPr>
                <w:rStyle w:val="s2"/>
              </w:rPr>
              <w:fldChar w:fldCharType="separate"/>
            </w:r>
            <w:r>
              <w:rPr>
                <w:rStyle w:val="s20"/>
                <w:color w:val="000080"/>
                <w:u w:val="single"/>
              </w:rPr>
              <w:t>месячного</w:t>
            </w:r>
            <w:r>
              <w:rPr>
                <w:rStyle w:val="a9"/>
              </w:rPr>
              <w:t xml:space="preserve"> расчетного показателя</w:t>
            </w:r>
            <w:r>
              <w:rPr>
                <w:rStyle w:val="s2"/>
              </w:rPr>
              <w:fldChar w:fldCharType="end"/>
            </w:r>
            <w:bookmarkEnd w:id="1"/>
            <w:r>
              <w:rPr>
                <w:rStyle w:val="s0"/>
              </w:rPr>
              <w:t xml:space="preserve">, установленного законом о республиканском бюджете и действующего на дату совершения платежа, осуществляются индивидуальными предпринимателями, состоящими на </w:t>
            </w:r>
            <w:bookmarkStart w:id="2" w:name="sub1006048897"/>
            <w:r>
              <w:rPr>
                <w:rStyle w:val="s2"/>
              </w:rPr>
              <w:fldChar w:fldCharType="begin"/>
            </w:r>
            <w:r>
              <w:rPr>
                <w:rStyle w:val="s2"/>
              </w:rPr>
              <w:instrText xml:space="preserve"> HYPERLINK "jl:36148637.820000.1006048897_0"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</w:instrText>
            </w:r>
            <w:r>
              <w:rPr>
                <w:rStyle w:val="s2"/>
              </w:rPr>
              <w:fldChar w:fldCharType="separate"/>
            </w:r>
            <w:r>
              <w:rPr>
                <w:rStyle w:val="a9"/>
              </w:rPr>
              <w:t>регистрационном учете в качестве плательщика налога на добавленную стоимость</w:t>
            </w:r>
            <w:r>
              <w:rPr>
                <w:rStyle w:val="s2"/>
              </w:rPr>
              <w:fldChar w:fldCharType="end"/>
            </w:r>
            <w:bookmarkEnd w:id="2"/>
            <w:r>
              <w:rPr>
                <w:rStyle w:val="s0"/>
              </w:rPr>
              <w:t xml:space="preserve">, или юридическими лицами в пользу другого индивидуального предпринимателя, состоящего на </w:t>
            </w:r>
            <w:r>
              <w:rPr>
                <w:rStyle w:val="s0"/>
              </w:rPr>
              <w:lastRenderedPageBreak/>
              <w:t>регистрационном учете в качестве плательщика налога на добавленную стоимость, или юридического лица только в безналичном порядке.</w:t>
            </w:r>
          </w:p>
          <w:p w:rsidR="00D857C3" w:rsidRPr="00901674" w:rsidRDefault="00D857C3" w:rsidP="008B7666">
            <w:pPr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167" w:rsidRPr="00AF753B" w:rsidRDefault="00443167" w:rsidP="00C171BC">
      <w:pPr>
        <w:rPr>
          <w:rFonts w:ascii="Times New Roman" w:hAnsi="Times New Roman" w:cs="Times New Roman"/>
          <w:sz w:val="28"/>
          <w:szCs w:val="28"/>
        </w:rPr>
      </w:pPr>
    </w:p>
    <w:sectPr w:rsidR="00443167" w:rsidRPr="00AF753B" w:rsidSect="00D857C3">
      <w:headerReference w:type="default" r:id="rId8"/>
      <w:footerReference w:type="default" r:id="rId9"/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237" w:rsidRDefault="00E44237" w:rsidP="00114884">
      <w:pPr>
        <w:spacing w:after="0" w:line="240" w:lineRule="auto"/>
      </w:pPr>
      <w:r>
        <w:separator/>
      </w:r>
    </w:p>
  </w:endnote>
  <w:endnote w:type="continuationSeparator" w:id="0">
    <w:p w:rsidR="00E44237" w:rsidRDefault="00E44237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3366946"/>
      <w:docPartObj>
        <w:docPartGallery w:val="Page Numbers (Bottom of Page)"/>
        <w:docPartUnique/>
      </w:docPartObj>
    </w:sdtPr>
    <w:sdtEndPr/>
    <w:sdtContent>
      <w:p w:rsidR="001E0BAA" w:rsidRDefault="001E0BA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F4B">
          <w:rPr>
            <w:noProof/>
          </w:rPr>
          <w:t>2</w:t>
        </w:r>
        <w:r>
          <w:fldChar w:fldCharType="end"/>
        </w:r>
      </w:p>
    </w:sdtContent>
  </w:sdt>
  <w:p w:rsidR="001E0BAA" w:rsidRDefault="001E0BA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237" w:rsidRDefault="00E44237" w:rsidP="00114884">
      <w:pPr>
        <w:spacing w:after="0" w:line="240" w:lineRule="auto"/>
      </w:pPr>
      <w:r>
        <w:separator/>
      </w:r>
    </w:p>
  </w:footnote>
  <w:footnote w:type="continuationSeparator" w:id="0">
    <w:p w:rsidR="00E44237" w:rsidRDefault="00E44237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4028265"/>
      <w:docPartObj>
        <w:docPartGallery w:val="Page Numbers (Top of Page)"/>
        <w:docPartUnique/>
      </w:docPartObj>
    </w:sdtPr>
    <w:sdtEndPr/>
    <w:sdtContent>
      <w:p w:rsidR="00463A93" w:rsidRDefault="00463A93" w:rsidP="001E0BAA">
        <w:pPr>
          <w:pStyle w:val="ac"/>
          <w:jc w:val="right"/>
          <w:rPr>
            <w:b/>
            <w:lang w:val="kk-KZ"/>
          </w:rPr>
        </w:pPr>
        <w:r w:rsidRPr="002D08A7">
          <w:rPr>
            <w:b/>
            <w:lang w:val="kk-KZ"/>
          </w:rPr>
          <w:t>ТАБЛИЦА № 1</w:t>
        </w:r>
        <w:r w:rsidR="00A23454">
          <w:rPr>
            <w:b/>
            <w:lang w:val="kk-KZ"/>
          </w:rPr>
          <w:t>6</w:t>
        </w:r>
      </w:p>
      <w:p w:rsidR="00463A93" w:rsidRPr="00463A93" w:rsidRDefault="00463A93" w:rsidP="001E0BAA">
        <w:pPr>
          <w:pStyle w:val="ac"/>
          <w:jc w:val="right"/>
          <w:rPr>
            <w:lang w:val="kk-KZ"/>
          </w:rPr>
        </w:pPr>
      </w:p>
      <w:p w:rsidR="002634F0" w:rsidRDefault="00E44237" w:rsidP="001E0BAA">
        <w:pPr>
          <w:pStyle w:val="ac"/>
          <w:jc w:val="right"/>
        </w:pPr>
      </w:p>
    </w:sdtContent>
  </w:sdt>
  <w:p w:rsidR="002634F0" w:rsidRPr="00114884" w:rsidRDefault="002634F0">
    <w:pPr>
      <w:pStyle w:val="ac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 w15:restartNumberingAfterBreak="0">
    <w:nsid w:val="164508F6"/>
    <w:multiLevelType w:val="hybridMultilevel"/>
    <w:tmpl w:val="9A9019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F13EA"/>
    <w:multiLevelType w:val="hybridMultilevel"/>
    <w:tmpl w:val="4874F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164A5"/>
    <w:multiLevelType w:val="hybridMultilevel"/>
    <w:tmpl w:val="CDB67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A403E"/>
    <w:multiLevelType w:val="hybridMultilevel"/>
    <w:tmpl w:val="8432D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67231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8" w15:restartNumberingAfterBreak="0">
    <w:nsid w:val="71BE4B99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66D1E"/>
    <w:multiLevelType w:val="hybridMultilevel"/>
    <w:tmpl w:val="510ED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4"/>
  </w:num>
  <w:num w:numId="5">
    <w:abstractNumId w:val="3"/>
  </w:num>
  <w:num w:numId="6">
    <w:abstractNumId w:val="17"/>
  </w:num>
  <w:num w:numId="7">
    <w:abstractNumId w:val="13"/>
  </w:num>
  <w:num w:numId="8">
    <w:abstractNumId w:val="9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14"/>
  </w:num>
  <w:num w:numId="1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8"/>
  </w:num>
  <w:num w:numId="17">
    <w:abstractNumId w:val="5"/>
  </w:num>
  <w:num w:numId="18">
    <w:abstractNumId w:val="2"/>
  </w:num>
  <w:num w:numId="19">
    <w:abstractNumId w:val="11"/>
  </w:num>
  <w:num w:numId="20">
    <w:abstractNumId w:val="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11275"/>
    <w:rsid w:val="00034DCC"/>
    <w:rsid w:val="00037CFD"/>
    <w:rsid w:val="000500D5"/>
    <w:rsid w:val="00056DDB"/>
    <w:rsid w:val="00057A51"/>
    <w:rsid w:val="00072883"/>
    <w:rsid w:val="00077CBA"/>
    <w:rsid w:val="0008180B"/>
    <w:rsid w:val="000923F7"/>
    <w:rsid w:val="000A4A48"/>
    <w:rsid w:val="000A4EB3"/>
    <w:rsid w:val="000A744D"/>
    <w:rsid w:val="000C0DC3"/>
    <w:rsid w:val="000C1B82"/>
    <w:rsid w:val="000D3582"/>
    <w:rsid w:val="000D4DD5"/>
    <w:rsid w:val="000E43D9"/>
    <w:rsid w:val="000F1CD9"/>
    <w:rsid w:val="000F6208"/>
    <w:rsid w:val="00100056"/>
    <w:rsid w:val="0010308E"/>
    <w:rsid w:val="00104251"/>
    <w:rsid w:val="00114884"/>
    <w:rsid w:val="001156F1"/>
    <w:rsid w:val="0012109D"/>
    <w:rsid w:val="00127B84"/>
    <w:rsid w:val="00130EDD"/>
    <w:rsid w:val="001343A8"/>
    <w:rsid w:val="00136081"/>
    <w:rsid w:val="0014285B"/>
    <w:rsid w:val="00145E97"/>
    <w:rsid w:val="00146470"/>
    <w:rsid w:val="0015419A"/>
    <w:rsid w:val="00154595"/>
    <w:rsid w:val="00154DD0"/>
    <w:rsid w:val="00161CEE"/>
    <w:rsid w:val="00184798"/>
    <w:rsid w:val="00193EF5"/>
    <w:rsid w:val="001959F9"/>
    <w:rsid w:val="001976AF"/>
    <w:rsid w:val="001B489E"/>
    <w:rsid w:val="001B6B4C"/>
    <w:rsid w:val="001B6C35"/>
    <w:rsid w:val="001C769E"/>
    <w:rsid w:val="001D4DC2"/>
    <w:rsid w:val="001E0BAA"/>
    <w:rsid w:val="001F4D17"/>
    <w:rsid w:val="00210630"/>
    <w:rsid w:val="002230ED"/>
    <w:rsid w:val="00227267"/>
    <w:rsid w:val="00231A99"/>
    <w:rsid w:val="00232D82"/>
    <w:rsid w:val="00237282"/>
    <w:rsid w:val="002444F9"/>
    <w:rsid w:val="00245A54"/>
    <w:rsid w:val="00252076"/>
    <w:rsid w:val="00257374"/>
    <w:rsid w:val="002634F0"/>
    <w:rsid w:val="00277CE0"/>
    <w:rsid w:val="0028174F"/>
    <w:rsid w:val="002837C9"/>
    <w:rsid w:val="00293F7E"/>
    <w:rsid w:val="00294F63"/>
    <w:rsid w:val="002A0542"/>
    <w:rsid w:val="002A2F89"/>
    <w:rsid w:val="002A7B74"/>
    <w:rsid w:val="002A7DC4"/>
    <w:rsid w:val="002B189A"/>
    <w:rsid w:val="002B2ADB"/>
    <w:rsid w:val="002C0DA1"/>
    <w:rsid w:val="002C1F2D"/>
    <w:rsid w:val="002C3BDB"/>
    <w:rsid w:val="002C7598"/>
    <w:rsid w:val="002C7D1A"/>
    <w:rsid w:val="002D08A7"/>
    <w:rsid w:val="002D4F2D"/>
    <w:rsid w:val="002D6FE7"/>
    <w:rsid w:val="002D7218"/>
    <w:rsid w:val="002D7B80"/>
    <w:rsid w:val="002E75AB"/>
    <w:rsid w:val="002F6985"/>
    <w:rsid w:val="002F7810"/>
    <w:rsid w:val="00307776"/>
    <w:rsid w:val="003150C3"/>
    <w:rsid w:val="003234AD"/>
    <w:rsid w:val="0032470E"/>
    <w:rsid w:val="00326348"/>
    <w:rsid w:val="00327D15"/>
    <w:rsid w:val="00333ACF"/>
    <w:rsid w:val="00340310"/>
    <w:rsid w:val="0034380A"/>
    <w:rsid w:val="00344CD6"/>
    <w:rsid w:val="00351843"/>
    <w:rsid w:val="00353168"/>
    <w:rsid w:val="0035511C"/>
    <w:rsid w:val="00365802"/>
    <w:rsid w:val="0037313F"/>
    <w:rsid w:val="00380936"/>
    <w:rsid w:val="00382A8B"/>
    <w:rsid w:val="0039201E"/>
    <w:rsid w:val="00397C6D"/>
    <w:rsid w:val="003A2C08"/>
    <w:rsid w:val="003C6051"/>
    <w:rsid w:val="003D12CC"/>
    <w:rsid w:val="003E39F8"/>
    <w:rsid w:val="003E4EDD"/>
    <w:rsid w:val="003E506A"/>
    <w:rsid w:val="003E78B3"/>
    <w:rsid w:val="003F752E"/>
    <w:rsid w:val="0041265F"/>
    <w:rsid w:val="004129C7"/>
    <w:rsid w:val="00414461"/>
    <w:rsid w:val="004177CF"/>
    <w:rsid w:val="004218EC"/>
    <w:rsid w:val="0042251C"/>
    <w:rsid w:val="00425FCD"/>
    <w:rsid w:val="004319F3"/>
    <w:rsid w:val="00443167"/>
    <w:rsid w:val="00443B4F"/>
    <w:rsid w:val="00444C41"/>
    <w:rsid w:val="00444E91"/>
    <w:rsid w:val="0045072E"/>
    <w:rsid w:val="004600AB"/>
    <w:rsid w:val="00463A93"/>
    <w:rsid w:val="00486837"/>
    <w:rsid w:val="004910FC"/>
    <w:rsid w:val="004922CB"/>
    <w:rsid w:val="004969DD"/>
    <w:rsid w:val="004C7017"/>
    <w:rsid w:val="004D201D"/>
    <w:rsid w:val="004E191F"/>
    <w:rsid w:val="004E38D6"/>
    <w:rsid w:val="004F1515"/>
    <w:rsid w:val="004F1BD7"/>
    <w:rsid w:val="004F4992"/>
    <w:rsid w:val="00500053"/>
    <w:rsid w:val="00502861"/>
    <w:rsid w:val="00506D71"/>
    <w:rsid w:val="005208CA"/>
    <w:rsid w:val="005234E2"/>
    <w:rsid w:val="00523C13"/>
    <w:rsid w:val="005273B2"/>
    <w:rsid w:val="0053390C"/>
    <w:rsid w:val="005426CB"/>
    <w:rsid w:val="00544E2D"/>
    <w:rsid w:val="005457CE"/>
    <w:rsid w:val="005527A6"/>
    <w:rsid w:val="00562CBF"/>
    <w:rsid w:val="00566E4E"/>
    <w:rsid w:val="005702C3"/>
    <w:rsid w:val="005718A5"/>
    <w:rsid w:val="0057490B"/>
    <w:rsid w:val="00580075"/>
    <w:rsid w:val="00580DFF"/>
    <w:rsid w:val="005B4D32"/>
    <w:rsid w:val="005D0EA6"/>
    <w:rsid w:val="005D1C35"/>
    <w:rsid w:val="005D366B"/>
    <w:rsid w:val="005D551D"/>
    <w:rsid w:val="005E7A4B"/>
    <w:rsid w:val="00601A50"/>
    <w:rsid w:val="00612C5B"/>
    <w:rsid w:val="006214AF"/>
    <w:rsid w:val="006214DB"/>
    <w:rsid w:val="00621599"/>
    <w:rsid w:val="00622AEB"/>
    <w:rsid w:val="006312EA"/>
    <w:rsid w:val="00633C53"/>
    <w:rsid w:val="00634127"/>
    <w:rsid w:val="006343EE"/>
    <w:rsid w:val="0063740D"/>
    <w:rsid w:val="00637458"/>
    <w:rsid w:val="0064106A"/>
    <w:rsid w:val="00644FC0"/>
    <w:rsid w:val="0065055F"/>
    <w:rsid w:val="00653AD8"/>
    <w:rsid w:val="006606CA"/>
    <w:rsid w:val="006619AA"/>
    <w:rsid w:val="006656D6"/>
    <w:rsid w:val="00667D43"/>
    <w:rsid w:val="006723D4"/>
    <w:rsid w:val="00675F9E"/>
    <w:rsid w:val="00680AF1"/>
    <w:rsid w:val="0068761D"/>
    <w:rsid w:val="006A4DAD"/>
    <w:rsid w:val="006B0FE3"/>
    <w:rsid w:val="006B7EEF"/>
    <w:rsid w:val="006D1BEF"/>
    <w:rsid w:val="006D2FA7"/>
    <w:rsid w:val="006D35A5"/>
    <w:rsid w:val="006E14A8"/>
    <w:rsid w:val="006E2AAC"/>
    <w:rsid w:val="006E2DA0"/>
    <w:rsid w:val="006F12B2"/>
    <w:rsid w:val="006F34DD"/>
    <w:rsid w:val="007012B5"/>
    <w:rsid w:val="00707FB8"/>
    <w:rsid w:val="00710CFD"/>
    <w:rsid w:val="00713703"/>
    <w:rsid w:val="00724FC5"/>
    <w:rsid w:val="007315D5"/>
    <w:rsid w:val="00737DA2"/>
    <w:rsid w:val="00740998"/>
    <w:rsid w:val="0074189B"/>
    <w:rsid w:val="00747EF9"/>
    <w:rsid w:val="00751F68"/>
    <w:rsid w:val="007569B8"/>
    <w:rsid w:val="00771C46"/>
    <w:rsid w:val="007763CE"/>
    <w:rsid w:val="007768EC"/>
    <w:rsid w:val="007837ED"/>
    <w:rsid w:val="00783E9E"/>
    <w:rsid w:val="00794D66"/>
    <w:rsid w:val="00795B8A"/>
    <w:rsid w:val="007A5BC3"/>
    <w:rsid w:val="007A6947"/>
    <w:rsid w:val="007B1007"/>
    <w:rsid w:val="007B2ED6"/>
    <w:rsid w:val="007B3037"/>
    <w:rsid w:val="007B58AF"/>
    <w:rsid w:val="007D5EB6"/>
    <w:rsid w:val="007E0D47"/>
    <w:rsid w:val="007E3AD3"/>
    <w:rsid w:val="007E4E22"/>
    <w:rsid w:val="007E78D6"/>
    <w:rsid w:val="007F0108"/>
    <w:rsid w:val="007F25E0"/>
    <w:rsid w:val="008078CA"/>
    <w:rsid w:val="0082744C"/>
    <w:rsid w:val="00833A93"/>
    <w:rsid w:val="00837845"/>
    <w:rsid w:val="00843888"/>
    <w:rsid w:val="008502E7"/>
    <w:rsid w:val="00850B67"/>
    <w:rsid w:val="008679C9"/>
    <w:rsid w:val="008805B2"/>
    <w:rsid w:val="00882794"/>
    <w:rsid w:val="008A315D"/>
    <w:rsid w:val="008A3943"/>
    <w:rsid w:val="008A4F52"/>
    <w:rsid w:val="008A5DEC"/>
    <w:rsid w:val="008B1C17"/>
    <w:rsid w:val="008B7EC4"/>
    <w:rsid w:val="008C65CF"/>
    <w:rsid w:val="008E21A9"/>
    <w:rsid w:val="008F1689"/>
    <w:rsid w:val="008F69B9"/>
    <w:rsid w:val="00913F74"/>
    <w:rsid w:val="009169A0"/>
    <w:rsid w:val="00922B76"/>
    <w:rsid w:val="00925979"/>
    <w:rsid w:val="00927756"/>
    <w:rsid w:val="009426A3"/>
    <w:rsid w:val="009500BD"/>
    <w:rsid w:val="00950CDD"/>
    <w:rsid w:val="00951777"/>
    <w:rsid w:val="00960751"/>
    <w:rsid w:val="00965EDB"/>
    <w:rsid w:val="009828B1"/>
    <w:rsid w:val="0098799C"/>
    <w:rsid w:val="0099207F"/>
    <w:rsid w:val="00996B96"/>
    <w:rsid w:val="009A19EE"/>
    <w:rsid w:val="009A3909"/>
    <w:rsid w:val="009B3323"/>
    <w:rsid w:val="009B68ED"/>
    <w:rsid w:val="009B7A9F"/>
    <w:rsid w:val="009C0333"/>
    <w:rsid w:val="009C0D05"/>
    <w:rsid w:val="009C61C9"/>
    <w:rsid w:val="009E0F83"/>
    <w:rsid w:val="009E284B"/>
    <w:rsid w:val="009F4D9B"/>
    <w:rsid w:val="00A012C6"/>
    <w:rsid w:val="00A063A4"/>
    <w:rsid w:val="00A1469E"/>
    <w:rsid w:val="00A14BCD"/>
    <w:rsid w:val="00A21D7C"/>
    <w:rsid w:val="00A23454"/>
    <w:rsid w:val="00A45393"/>
    <w:rsid w:val="00A459AA"/>
    <w:rsid w:val="00A60294"/>
    <w:rsid w:val="00A6678E"/>
    <w:rsid w:val="00A66B3F"/>
    <w:rsid w:val="00A72154"/>
    <w:rsid w:val="00A73DF6"/>
    <w:rsid w:val="00A802F7"/>
    <w:rsid w:val="00A81BF7"/>
    <w:rsid w:val="00A83B1A"/>
    <w:rsid w:val="00A840DF"/>
    <w:rsid w:val="00A91DEF"/>
    <w:rsid w:val="00A938AA"/>
    <w:rsid w:val="00AA23DB"/>
    <w:rsid w:val="00AA4E4E"/>
    <w:rsid w:val="00AA6E6D"/>
    <w:rsid w:val="00AB3816"/>
    <w:rsid w:val="00AB4965"/>
    <w:rsid w:val="00AB4CB7"/>
    <w:rsid w:val="00AC0511"/>
    <w:rsid w:val="00AD3F63"/>
    <w:rsid w:val="00AD5479"/>
    <w:rsid w:val="00AE0C5D"/>
    <w:rsid w:val="00AE1E20"/>
    <w:rsid w:val="00AF134D"/>
    <w:rsid w:val="00AF30DA"/>
    <w:rsid w:val="00AF753B"/>
    <w:rsid w:val="00B06F4B"/>
    <w:rsid w:val="00B13F28"/>
    <w:rsid w:val="00B20673"/>
    <w:rsid w:val="00B23C28"/>
    <w:rsid w:val="00B27CB1"/>
    <w:rsid w:val="00B32B16"/>
    <w:rsid w:val="00B428D3"/>
    <w:rsid w:val="00B42A02"/>
    <w:rsid w:val="00B50B40"/>
    <w:rsid w:val="00B533E7"/>
    <w:rsid w:val="00B57524"/>
    <w:rsid w:val="00B62B8D"/>
    <w:rsid w:val="00B6338F"/>
    <w:rsid w:val="00B66CE3"/>
    <w:rsid w:val="00B714B1"/>
    <w:rsid w:val="00B745BD"/>
    <w:rsid w:val="00B820FF"/>
    <w:rsid w:val="00B845D5"/>
    <w:rsid w:val="00B8488D"/>
    <w:rsid w:val="00B87CB2"/>
    <w:rsid w:val="00B9414F"/>
    <w:rsid w:val="00BC10EB"/>
    <w:rsid w:val="00BC17D5"/>
    <w:rsid w:val="00BD0F83"/>
    <w:rsid w:val="00BD38A3"/>
    <w:rsid w:val="00BD4DA6"/>
    <w:rsid w:val="00BD5578"/>
    <w:rsid w:val="00BD579A"/>
    <w:rsid w:val="00BE440A"/>
    <w:rsid w:val="00BE49D7"/>
    <w:rsid w:val="00BE4FBE"/>
    <w:rsid w:val="00C11530"/>
    <w:rsid w:val="00C171BC"/>
    <w:rsid w:val="00C2630D"/>
    <w:rsid w:val="00C368B4"/>
    <w:rsid w:val="00C44BCF"/>
    <w:rsid w:val="00C47F91"/>
    <w:rsid w:val="00C56350"/>
    <w:rsid w:val="00C70DAB"/>
    <w:rsid w:val="00C74B0F"/>
    <w:rsid w:val="00C82310"/>
    <w:rsid w:val="00C9054F"/>
    <w:rsid w:val="00C944A5"/>
    <w:rsid w:val="00CB67FA"/>
    <w:rsid w:val="00CC0BD4"/>
    <w:rsid w:val="00CD1806"/>
    <w:rsid w:val="00D01F00"/>
    <w:rsid w:val="00D031BF"/>
    <w:rsid w:val="00D0644B"/>
    <w:rsid w:val="00D06FFF"/>
    <w:rsid w:val="00D07C21"/>
    <w:rsid w:val="00D120F4"/>
    <w:rsid w:val="00D13DE5"/>
    <w:rsid w:val="00D14B64"/>
    <w:rsid w:val="00D26A7E"/>
    <w:rsid w:val="00D2716B"/>
    <w:rsid w:val="00D3444A"/>
    <w:rsid w:val="00D3515C"/>
    <w:rsid w:val="00D36CE3"/>
    <w:rsid w:val="00D419C6"/>
    <w:rsid w:val="00D41AD1"/>
    <w:rsid w:val="00D523C5"/>
    <w:rsid w:val="00D53571"/>
    <w:rsid w:val="00D56F26"/>
    <w:rsid w:val="00D57981"/>
    <w:rsid w:val="00D6670F"/>
    <w:rsid w:val="00D70019"/>
    <w:rsid w:val="00D80714"/>
    <w:rsid w:val="00D857C3"/>
    <w:rsid w:val="00D8593C"/>
    <w:rsid w:val="00DA068E"/>
    <w:rsid w:val="00DA76E7"/>
    <w:rsid w:val="00DB77E7"/>
    <w:rsid w:val="00DC74B3"/>
    <w:rsid w:val="00DF1728"/>
    <w:rsid w:val="00DF39E8"/>
    <w:rsid w:val="00DF3EB5"/>
    <w:rsid w:val="00DF4A95"/>
    <w:rsid w:val="00E134F4"/>
    <w:rsid w:val="00E26F0D"/>
    <w:rsid w:val="00E27E77"/>
    <w:rsid w:val="00E3789F"/>
    <w:rsid w:val="00E44237"/>
    <w:rsid w:val="00E4473E"/>
    <w:rsid w:val="00E45F69"/>
    <w:rsid w:val="00E56990"/>
    <w:rsid w:val="00E61369"/>
    <w:rsid w:val="00E626B0"/>
    <w:rsid w:val="00E65FD3"/>
    <w:rsid w:val="00E84590"/>
    <w:rsid w:val="00E876BE"/>
    <w:rsid w:val="00E97C04"/>
    <w:rsid w:val="00EC6EA8"/>
    <w:rsid w:val="00EC7DB5"/>
    <w:rsid w:val="00ED11E5"/>
    <w:rsid w:val="00ED5E76"/>
    <w:rsid w:val="00EF5675"/>
    <w:rsid w:val="00F056D9"/>
    <w:rsid w:val="00F0583B"/>
    <w:rsid w:val="00F130A0"/>
    <w:rsid w:val="00F13C27"/>
    <w:rsid w:val="00F15E4E"/>
    <w:rsid w:val="00F21B83"/>
    <w:rsid w:val="00F21D5C"/>
    <w:rsid w:val="00F2348D"/>
    <w:rsid w:val="00F25BEE"/>
    <w:rsid w:val="00F30A09"/>
    <w:rsid w:val="00F3420A"/>
    <w:rsid w:val="00F35D55"/>
    <w:rsid w:val="00F36157"/>
    <w:rsid w:val="00F43B61"/>
    <w:rsid w:val="00F6029A"/>
    <w:rsid w:val="00F62032"/>
    <w:rsid w:val="00F62661"/>
    <w:rsid w:val="00F633FE"/>
    <w:rsid w:val="00F65B49"/>
    <w:rsid w:val="00F70E0F"/>
    <w:rsid w:val="00F711F3"/>
    <w:rsid w:val="00F735D6"/>
    <w:rsid w:val="00F8197A"/>
    <w:rsid w:val="00F853A9"/>
    <w:rsid w:val="00F86635"/>
    <w:rsid w:val="00F93850"/>
    <w:rsid w:val="00F93948"/>
    <w:rsid w:val="00F95382"/>
    <w:rsid w:val="00F96156"/>
    <w:rsid w:val="00F9694F"/>
    <w:rsid w:val="00FA5064"/>
    <w:rsid w:val="00FB13CD"/>
    <w:rsid w:val="00FB7EE6"/>
    <w:rsid w:val="00FC28CC"/>
    <w:rsid w:val="00FD22A9"/>
    <w:rsid w:val="00FF026E"/>
    <w:rsid w:val="00FF04AC"/>
    <w:rsid w:val="00FF1384"/>
    <w:rsid w:val="00FF24D9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45FD06"/>
  <w15:docId w15:val="{13580E82-B259-4467-9AAD-8529ACF0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B5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uiPriority w:val="99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af2">
    <w:name w:val="a"/>
    <w:basedOn w:val="a0"/>
    <w:rsid w:val="009828B1"/>
  </w:style>
  <w:style w:type="character" w:styleId="af3">
    <w:name w:val="Strong"/>
    <w:uiPriority w:val="22"/>
    <w:qFormat/>
    <w:rsid w:val="00D857C3"/>
    <w:rPr>
      <w:b/>
      <w:bCs/>
    </w:rPr>
  </w:style>
  <w:style w:type="character" w:customStyle="1" w:styleId="s20">
    <w:name w:val="s20"/>
    <w:basedOn w:val="a0"/>
    <w:rsid w:val="00D85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F442C-C686-45DB-8E53-5F0C1AEE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cp:lastPrinted>2019-02-27T04:12:00Z</cp:lastPrinted>
  <dcterms:created xsi:type="dcterms:W3CDTF">2019-02-27T08:40:00Z</dcterms:created>
  <dcterms:modified xsi:type="dcterms:W3CDTF">2019-03-26T06:22:00Z</dcterms:modified>
</cp:coreProperties>
</file>